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Палькина Татьяна Николаевна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Разговоры о важном,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Литература,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Функциональная грамотность (читательская),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Литература, кабинет 219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Петров Дмитрий, 9б, Литература, кабинет учительская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Развитие письменной речи,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Литература,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Гум., Литература, кабинет 219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Гум., Литература, кабинет 219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Русский язык,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Гум., Основы обработки текстов,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Гум., Литература, кабинет 219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Литература, кабинет 219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Литература,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Гум., Литература,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Русский язык, кабинет 219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Русский язык, кабинет 219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Русский язык,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Гум., Литература,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Русский язык, кабинет 219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Русский язык, кабинет 219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Русский язык,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Русский язык,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Петров Дмитрий, 9б, Русский язык, кабинет учительская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Русский язык, кабинет 219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Петров Дмитрий, 9б, Русский язык,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Россия — мои горизонты, кабинет 219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Анализ художественного текста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Палькина Татьяна Николаевна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